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190D5F" w:rsidP="00442B3F">
      <w:pPr>
        <w:jc w:val="center"/>
        <w:rPr>
          <w:rFonts w:ascii="Arial" w:hAnsi="Arial" w:cs="Arial"/>
          <w:b/>
          <w:sz w:val="30"/>
        </w:rPr>
      </w:pPr>
      <w:r>
        <w:rPr>
          <w:rFonts w:ascii="Arial" w:hAnsi="Arial" w:cs="Arial"/>
          <w:b/>
          <w:sz w:val="30"/>
        </w:rPr>
        <w:t>May 3</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72015C">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Graham Fire &amp; Rescue</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72015C">
        <w:rPr>
          <w:rFonts w:ascii="Arial" w:hAnsi="Arial" w:cs="Arial"/>
        </w:rPr>
        <w:t>23014 70</w:t>
      </w:r>
      <w:r w:rsidR="0072015C" w:rsidRPr="0072015C">
        <w:rPr>
          <w:rFonts w:ascii="Arial" w:hAnsi="Arial" w:cs="Arial"/>
          <w:vertAlign w:val="superscript"/>
        </w:rPr>
        <w:t>th</w:t>
      </w:r>
      <w:r w:rsidR="0072015C">
        <w:rPr>
          <w:rFonts w:ascii="Arial" w:hAnsi="Arial" w:cs="Arial"/>
        </w:rPr>
        <w:t xml:space="preserve"> Ave. E., Graham</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2015C" w:rsidRDefault="00F36ED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sidR="0072015C">
        <w:rPr>
          <w:rFonts w:ascii="Arial" w:hAnsi="Arial" w:cs="Arial"/>
        </w:rPr>
        <w:t>Gary McVay, Steilacoom Public Safety</w:t>
      </w:r>
    </w:p>
    <w:p w:rsidR="00A55AED" w:rsidRDefault="00066AAC" w:rsidP="003A4427">
      <w:pPr>
        <w:jc w:val="both"/>
        <w:rPr>
          <w:rFonts w:ascii="Arial" w:hAnsi="Arial" w:cs="Arial"/>
        </w:rPr>
      </w:pPr>
      <w:r>
        <w:rPr>
          <w:rFonts w:ascii="Arial" w:hAnsi="Arial" w:cs="Arial"/>
        </w:rPr>
        <w:t>M</w:t>
      </w:r>
      <w:r w:rsidR="000C3E1D">
        <w:rPr>
          <w:rFonts w:ascii="Arial" w:hAnsi="Arial" w:cs="Arial"/>
        </w:rPr>
        <w:t>itch Sagers</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t>Karl Roth, WPFR</w:t>
      </w:r>
    </w:p>
    <w:p w:rsidR="00A55AED" w:rsidRDefault="00F36EDE" w:rsidP="003A4427">
      <w:pPr>
        <w:jc w:val="both"/>
        <w:rPr>
          <w:rFonts w:ascii="Arial" w:hAnsi="Arial" w:cs="Arial"/>
        </w:rPr>
      </w:pPr>
      <w:r>
        <w:rPr>
          <w:rFonts w:ascii="Arial" w:hAnsi="Arial" w:cs="Arial"/>
        </w:rPr>
        <w:t>Dan Rankin, WPFR</w:t>
      </w:r>
      <w:r>
        <w:rPr>
          <w:rFonts w:ascii="Arial" w:hAnsi="Arial" w:cs="Arial"/>
        </w:rPr>
        <w:tab/>
      </w:r>
      <w:r>
        <w:rPr>
          <w:rFonts w:ascii="Arial" w:hAnsi="Arial" w:cs="Arial"/>
        </w:rPr>
        <w:tab/>
      </w:r>
      <w:r>
        <w:rPr>
          <w:rFonts w:ascii="Arial" w:hAnsi="Arial" w:cs="Arial"/>
        </w:rPr>
        <w:tab/>
      </w:r>
      <w:r>
        <w:rPr>
          <w:rFonts w:ascii="Arial" w:hAnsi="Arial" w:cs="Arial"/>
        </w:rPr>
        <w:tab/>
      </w:r>
      <w:r w:rsidR="00A55AED">
        <w:rPr>
          <w:rFonts w:ascii="Arial" w:hAnsi="Arial" w:cs="Arial"/>
        </w:rPr>
        <w:t>John Burgess, GHFMO</w:t>
      </w:r>
    </w:p>
    <w:p w:rsidR="0072015C" w:rsidRDefault="00A55AED"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sidR="0072015C">
        <w:rPr>
          <w:rFonts w:ascii="Arial" w:hAnsi="Arial" w:cs="Arial"/>
        </w:rPr>
        <w:t>Steve Nixon, GHFMO</w:t>
      </w:r>
    </w:p>
    <w:p w:rsidR="0072015C" w:rsidRDefault="00F36EDE" w:rsidP="003A4427">
      <w:pPr>
        <w:jc w:val="both"/>
        <w:rPr>
          <w:rFonts w:ascii="Arial" w:hAnsi="Arial" w:cs="Arial"/>
        </w:rPr>
      </w:pPr>
      <w:r>
        <w:rPr>
          <w:rFonts w:ascii="Arial" w:hAnsi="Arial" w:cs="Arial"/>
        </w:rPr>
        <w:t>Bill Jarmon, GHF</w:t>
      </w:r>
      <w:r w:rsidR="00A55AED">
        <w:rPr>
          <w:rFonts w:ascii="Arial" w:hAnsi="Arial" w:cs="Arial"/>
        </w:rPr>
        <w:t>MO</w:t>
      </w:r>
      <w:r w:rsidR="0072015C">
        <w:rPr>
          <w:rFonts w:ascii="Arial" w:hAnsi="Arial" w:cs="Arial"/>
        </w:rPr>
        <w:tab/>
      </w:r>
      <w:r w:rsidR="0072015C">
        <w:rPr>
          <w:rFonts w:ascii="Arial" w:hAnsi="Arial" w:cs="Arial"/>
        </w:rPr>
        <w:tab/>
      </w:r>
      <w:r w:rsidR="0072015C">
        <w:rPr>
          <w:rFonts w:ascii="Arial" w:hAnsi="Arial" w:cs="Arial"/>
        </w:rPr>
        <w:tab/>
      </w:r>
      <w:r w:rsidR="00A55AED">
        <w:rPr>
          <w:rFonts w:ascii="Arial" w:hAnsi="Arial" w:cs="Arial"/>
        </w:rPr>
        <w:t>Tom Sutich, GHFMO</w:t>
      </w:r>
    </w:p>
    <w:p w:rsidR="00A55AED" w:rsidRDefault="0072015C" w:rsidP="003A4427">
      <w:pPr>
        <w:jc w:val="both"/>
        <w:rPr>
          <w:rFonts w:ascii="Arial" w:hAnsi="Arial" w:cs="Arial"/>
        </w:rPr>
      </w:pPr>
      <w:r>
        <w:rPr>
          <w:rFonts w:ascii="Arial" w:hAnsi="Arial" w:cs="Arial"/>
        </w:rPr>
        <w:t>Doug Willis, CPFR</w:t>
      </w:r>
      <w:r>
        <w:rPr>
          <w:rFonts w:ascii="Arial" w:hAnsi="Arial" w:cs="Arial"/>
        </w:rPr>
        <w:tab/>
      </w:r>
      <w:r w:rsidR="00A55AED">
        <w:rPr>
          <w:rFonts w:ascii="Arial" w:hAnsi="Arial" w:cs="Arial"/>
        </w:rPr>
        <w:tab/>
      </w:r>
      <w:r w:rsidR="002411A9">
        <w:rPr>
          <w:rFonts w:ascii="Arial" w:hAnsi="Arial" w:cs="Arial"/>
        </w:rPr>
        <w:tab/>
      </w:r>
      <w:r w:rsidR="002411A9">
        <w:rPr>
          <w:rFonts w:ascii="Arial" w:hAnsi="Arial" w:cs="Arial"/>
        </w:rPr>
        <w:tab/>
      </w:r>
      <w:r w:rsidR="008C716F">
        <w:rPr>
          <w:rFonts w:ascii="Arial" w:hAnsi="Arial" w:cs="Arial"/>
        </w:rPr>
        <w:t>Keith Wright, CPFR</w:t>
      </w:r>
      <w:r w:rsidR="00F36EDE">
        <w:rPr>
          <w:rFonts w:ascii="Arial" w:hAnsi="Arial" w:cs="Arial"/>
        </w:rPr>
        <w:tab/>
      </w:r>
    </w:p>
    <w:p w:rsidR="000B122A" w:rsidRDefault="0072015C" w:rsidP="003A4427">
      <w:pPr>
        <w:jc w:val="both"/>
        <w:rPr>
          <w:rFonts w:ascii="Arial" w:hAnsi="Arial" w:cs="Arial"/>
        </w:rPr>
      </w:pPr>
      <w:r>
        <w:rPr>
          <w:rFonts w:ascii="Arial" w:hAnsi="Arial" w:cs="Arial"/>
        </w:rPr>
        <w:t>Randy Stephens, CPFR</w:t>
      </w:r>
      <w:r>
        <w:rPr>
          <w:rFonts w:ascii="Arial" w:hAnsi="Arial" w:cs="Arial"/>
        </w:rPr>
        <w:tab/>
      </w:r>
      <w:r>
        <w:rPr>
          <w:rFonts w:ascii="Arial" w:hAnsi="Arial" w:cs="Arial"/>
        </w:rPr>
        <w:tab/>
      </w:r>
      <w:r>
        <w:rPr>
          <w:rFonts w:ascii="Arial" w:hAnsi="Arial" w:cs="Arial"/>
        </w:rPr>
        <w:tab/>
      </w:r>
      <w:r w:rsidR="000B122A">
        <w:rPr>
          <w:rFonts w:ascii="Arial" w:hAnsi="Arial" w:cs="Arial"/>
        </w:rPr>
        <w:t>Judy Murphy, CPFR</w:t>
      </w:r>
    </w:p>
    <w:p w:rsidR="000B122A" w:rsidRDefault="0072015C" w:rsidP="003A4427">
      <w:pPr>
        <w:jc w:val="both"/>
        <w:rPr>
          <w:rFonts w:ascii="Arial" w:hAnsi="Arial" w:cs="Arial"/>
        </w:rPr>
      </w:pPr>
      <w:r>
        <w:rPr>
          <w:rFonts w:ascii="Arial" w:hAnsi="Arial" w:cs="Arial"/>
        </w:rPr>
        <w:t>Cliff McCollum, PCFD #13</w:t>
      </w:r>
      <w:r w:rsidR="000B122A">
        <w:rPr>
          <w:rFonts w:ascii="Arial" w:hAnsi="Arial" w:cs="Arial"/>
        </w:rPr>
        <w:tab/>
      </w:r>
      <w:r w:rsidR="000B122A">
        <w:rPr>
          <w:rFonts w:ascii="Arial" w:hAnsi="Arial" w:cs="Arial"/>
        </w:rPr>
        <w:tab/>
      </w:r>
      <w:r w:rsidR="000B122A">
        <w:rPr>
          <w:rFonts w:ascii="Arial" w:hAnsi="Arial" w:cs="Arial"/>
        </w:rPr>
        <w:tab/>
      </w:r>
      <w:r w:rsidR="002411A9">
        <w:rPr>
          <w:rFonts w:ascii="Arial" w:hAnsi="Arial" w:cs="Arial"/>
        </w:rPr>
        <w:t xml:space="preserve">Andy McAfee, </w:t>
      </w:r>
      <w:r w:rsidR="003946B8">
        <w:rPr>
          <w:rFonts w:ascii="Arial" w:hAnsi="Arial" w:cs="Arial"/>
        </w:rPr>
        <w:t>PCFD #1</w:t>
      </w:r>
      <w:r w:rsidR="002411A9">
        <w:rPr>
          <w:rFonts w:ascii="Arial" w:hAnsi="Arial" w:cs="Arial"/>
        </w:rPr>
        <w:t>4</w:t>
      </w:r>
    </w:p>
    <w:p w:rsidR="000B122A" w:rsidRDefault="0072015C" w:rsidP="003A4427">
      <w:pPr>
        <w:jc w:val="both"/>
        <w:rPr>
          <w:rFonts w:ascii="Arial" w:hAnsi="Arial" w:cs="Arial"/>
        </w:rPr>
      </w:pPr>
      <w:r>
        <w:rPr>
          <w:rFonts w:ascii="Arial" w:hAnsi="Arial" w:cs="Arial"/>
        </w:rPr>
        <w:t>Guy Allen, PCFD #16</w:t>
      </w:r>
      <w:r w:rsidR="000B122A">
        <w:rPr>
          <w:rFonts w:ascii="Arial" w:hAnsi="Arial" w:cs="Arial"/>
        </w:rPr>
        <w:tab/>
      </w:r>
      <w:r w:rsidR="000B122A">
        <w:rPr>
          <w:rFonts w:ascii="Arial" w:hAnsi="Arial" w:cs="Arial"/>
        </w:rPr>
        <w:tab/>
      </w:r>
      <w:r w:rsidR="000B122A">
        <w:rPr>
          <w:rFonts w:ascii="Arial" w:hAnsi="Arial" w:cs="Arial"/>
        </w:rPr>
        <w:tab/>
      </w:r>
      <w:r w:rsidR="00F36EDE">
        <w:rPr>
          <w:rFonts w:ascii="Arial" w:hAnsi="Arial" w:cs="Arial"/>
        </w:rPr>
        <w:t>Chris Grant</w:t>
      </w:r>
      <w:r w:rsidR="000C3E1D">
        <w:rPr>
          <w:rFonts w:ascii="Arial" w:hAnsi="Arial" w:cs="Arial"/>
        </w:rPr>
        <w:t>, SPFR</w:t>
      </w:r>
    </w:p>
    <w:p w:rsidR="000B122A" w:rsidRDefault="00F36EDE" w:rsidP="003A4427">
      <w:pPr>
        <w:jc w:val="both"/>
        <w:rPr>
          <w:rFonts w:ascii="Arial" w:hAnsi="Arial" w:cs="Arial"/>
        </w:rPr>
      </w:pPr>
      <w:r>
        <w:rPr>
          <w:rFonts w:ascii="Arial" w:hAnsi="Arial" w:cs="Arial"/>
        </w:rPr>
        <w:t>Reggie Romines, GFR</w:t>
      </w:r>
      <w:r w:rsidR="000B122A">
        <w:rPr>
          <w:rFonts w:ascii="Arial" w:hAnsi="Arial" w:cs="Arial"/>
        </w:rPr>
        <w:tab/>
      </w:r>
      <w:r w:rsidR="000B122A">
        <w:rPr>
          <w:rFonts w:ascii="Arial" w:hAnsi="Arial" w:cs="Arial"/>
        </w:rPr>
        <w:tab/>
      </w:r>
      <w:r w:rsidR="000B122A">
        <w:rPr>
          <w:rFonts w:ascii="Arial" w:hAnsi="Arial" w:cs="Arial"/>
        </w:rPr>
        <w:tab/>
      </w:r>
      <w:r w:rsidR="0072015C">
        <w:rPr>
          <w:rFonts w:ascii="Arial" w:hAnsi="Arial" w:cs="Arial"/>
        </w:rPr>
        <w:t>Ryan Baskett, GFR</w:t>
      </w:r>
    </w:p>
    <w:p w:rsidR="000B122A" w:rsidRDefault="0072015C" w:rsidP="003A4427">
      <w:pPr>
        <w:jc w:val="both"/>
        <w:rPr>
          <w:rFonts w:ascii="Arial" w:hAnsi="Arial" w:cs="Arial"/>
        </w:rPr>
      </w:pPr>
      <w:r>
        <w:rPr>
          <w:rFonts w:ascii="Arial" w:hAnsi="Arial" w:cs="Arial"/>
        </w:rPr>
        <w:t>Kathy Hale, GFR</w:t>
      </w:r>
      <w:r w:rsidR="000B122A">
        <w:rPr>
          <w:rFonts w:ascii="Arial" w:hAnsi="Arial" w:cs="Arial"/>
        </w:rPr>
        <w:tab/>
      </w:r>
      <w:r w:rsidR="000B122A">
        <w:rPr>
          <w:rFonts w:ascii="Arial" w:hAnsi="Arial" w:cs="Arial"/>
        </w:rPr>
        <w:tab/>
      </w:r>
      <w:r w:rsidR="000B122A">
        <w:rPr>
          <w:rFonts w:ascii="Arial" w:hAnsi="Arial" w:cs="Arial"/>
        </w:rPr>
        <w:tab/>
      </w:r>
      <w:r w:rsidR="000B122A">
        <w:rPr>
          <w:rFonts w:ascii="Arial" w:hAnsi="Arial" w:cs="Arial"/>
        </w:rPr>
        <w:tab/>
      </w:r>
      <w:r w:rsidR="00F36EDE">
        <w:rPr>
          <w:rFonts w:ascii="Arial" w:hAnsi="Arial" w:cs="Arial"/>
        </w:rPr>
        <w:t>Todd Jensen, GFR</w:t>
      </w:r>
    </w:p>
    <w:p w:rsidR="000B122A" w:rsidRDefault="0072015C" w:rsidP="003A4427">
      <w:pPr>
        <w:jc w:val="both"/>
        <w:rPr>
          <w:rFonts w:ascii="Arial" w:hAnsi="Arial" w:cs="Arial"/>
        </w:rPr>
      </w:pPr>
      <w:r>
        <w:rPr>
          <w:rFonts w:ascii="Arial" w:hAnsi="Arial" w:cs="Arial"/>
        </w:rPr>
        <w:t>Tom Mason, GFR</w:t>
      </w:r>
      <w:r w:rsidR="000B122A">
        <w:rPr>
          <w:rFonts w:ascii="Arial" w:hAnsi="Arial" w:cs="Arial"/>
        </w:rPr>
        <w:tab/>
      </w:r>
      <w:r w:rsidR="000B122A">
        <w:rPr>
          <w:rFonts w:ascii="Arial" w:hAnsi="Arial" w:cs="Arial"/>
        </w:rPr>
        <w:tab/>
      </w:r>
      <w:r w:rsidR="000B122A">
        <w:rPr>
          <w:rFonts w:ascii="Arial" w:hAnsi="Arial" w:cs="Arial"/>
        </w:rPr>
        <w:tab/>
      </w:r>
      <w:r w:rsidR="000B122A">
        <w:rPr>
          <w:rFonts w:ascii="Arial" w:hAnsi="Arial" w:cs="Arial"/>
        </w:rPr>
        <w:tab/>
      </w:r>
      <w:r>
        <w:rPr>
          <w:rFonts w:ascii="Arial" w:hAnsi="Arial" w:cs="Arial"/>
        </w:rPr>
        <w:t>Steve Richards, GFR</w:t>
      </w:r>
    </w:p>
    <w:p w:rsidR="000B122A" w:rsidRDefault="0072015C" w:rsidP="003A4427">
      <w:pPr>
        <w:jc w:val="both"/>
        <w:rPr>
          <w:rFonts w:ascii="Arial" w:hAnsi="Arial" w:cs="Arial"/>
        </w:rPr>
      </w:pPr>
      <w:r>
        <w:rPr>
          <w:rFonts w:ascii="Arial" w:hAnsi="Arial" w:cs="Arial"/>
        </w:rPr>
        <w:t>Bob Skaggs, GFR</w:t>
      </w:r>
      <w:r w:rsidR="000B122A">
        <w:rPr>
          <w:rFonts w:ascii="Arial" w:hAnsi="Arial" w:cs="Arial"/>
        </w:rPr>
        <w:tab/>
      </w:r>
      <w:r w:rsidR="000B122A">
        <w:rPr>
          <w:rFonts w:ascii="Arial" w:hAnsi="Arial" w:cs="Arial"/>
        </w:rPr>
        <w:tab/>
      </w:r>
      <w:r w:rsidR="000B122A">
        <w:rPr>
          <w:rFonts w:ascii="Arial" w:hAnsi="Arial" w:cs="Arial"/>
        </w:rPr>
        <w:tab/>
      </w:r>
      <w:r w:rsidR="000B122A">
        <w:rPr>
          <w:rFonts w:ascii="Arial" w:hAnsi="Arial" w:cs="Arial"/>
        </w:rPr>
        <w:tab/>
      </w:r>
      <w:r>
        <w:rPr>
          <w:rFonts w:ascii="Arial" w:hAnsi="Arial" w:cs="Arial"/>
        </w:rPr>
        <w:t>Matt Waltrip, GFR</w:t>
      </w:r>
    </w:p>
    <w:p w:rsidR="000B122A" w:rsidRDefault="00FF3C72" w:rsidP="003A4427">
      <w:pPr>
        <w:jc w:val="both"/>
        <w:rPr>
          <w:rFonts w:ascii="Arial" w:hAnsi="Arial" w:cs="Arial"/>
        </w:rPr>
      </w:pPr>
      <w:r>
        <w:rPr>
          <w:rFonts w:ascii="Arial" w:hAnsi="Arial" w:cs="Arial"/>
        </w:rPr>
        <w:t>Jerry Thorson, EPFR</w:t>
      </w:r>
      <w:r w:rsidR="000B122A">
        <w:rPr>
          <w:rFonts w:ascii="Arial" w:hAnsi="Arial" w:cs="Arial"/>
        </w:rPr>
        <w:tab/>
      </w:r>
      <w:r w:rsidR="000B122A">
        <w:rPr>
          <w:rFonts w:ascii="Arial" w:hAnsi="Arial" w:cs="Arial"/>
        </w:rPr>
        <w:tab/>
      </w:r>
      <w:r w:rsidR="000B122A">
        <w:rPr>
          <w:rFonts w:ascii="Arial" w:hAnsi="Arial" w:cs="Arial"/>
        </w:rPr>
        <w:tab/>
      </w:r>
      <w:r w:rsidR="008C716F">
        <w:rPr>
          <w:rFonts w:ascii="Arial" w:hAnsi="Arial" w:cs="Arial"/>
        </w:rPr>
        <w:t>John McDonald, EPFR</w:t>
      </w:r>
    </w:p>
    <w:p w:rsidR="000B122A" w:rsidRDefault="0072015C" w:rsidP="003A4427">
      <w:pPr>
        <w:jc w:val="both"/>
        <w:rPr>
          <w:rFonts w:ascii="Arial" w:hAnsi="Arial" w:cs="Arial"/>
        </w:rPr>
      </w:pPr>
      <w:r>
        <w:rPr>
          <w:rFonts w:ascii="Arial" w:hAnsi="Arial" w:cs="Arial"/>
        </w:rPr>
        <w:t>Rick Kuss, EPFR</w:t>
      </w:r>
      <w:r w:rsidR="000B122A">
        <w:rPr>
          <w:rFonts w:ascii="Arial" w:hAnsi="Arial" w:cs="Arial"/>
        </w:rPr>
        <w:tab/>
      </w:r>
      <w:r w:rsidR="000B122A">
        <w:rPr>
          <w:rFonts w:ascii="Arial" w:hAnsi="Arial" w:cs="Arial"/>
        </w:rPr>
        <w:tab/>
      </w:r>
      <w:r w:rsidR="000B122A">
        <w:rPr>
          <w:rFonts w:ascii="Arial" w:hAnsi="Arial" w:cs="Arial"/>
        </w:rPr>
        <w:tab/>
      </w:r>
      <w:r w:rsidR="000B122A">
        <w:rPr>
          <w:rFonts w:ascii="Arial" w:hAnsi="Arial" w:cs="Arial"/>
        </w:rPr>
        <w:tab/>
      </w:r>
      <w:r>
        <w:rPr>
          <w:rFonts w:ascii="Arial" w:hAnsi="Arial" w:cs="Arial"/>
        </w:rPr>
        <w:t>Brian Schulz, EPFR</w:t>
      </w:r>
    </w:p>
    <w:p w:rsidR="000B122A" w:rsidRDefault="0072015C" w:rsidP="003A4427">
      <w:pPr>
        <w:jc w:val="both"/>
        <w:rPr>
          <w:rFonts w:ascii="Arial" w:hAnsi="Arial" w:cs="Arial"/>
        </w:rPr>
      </w:pPr>
      <w:r>
        <w:rPr>
          <w:rFonts w:ascii="Arial" w:hAnsi="Arial" w:cs="Arial"/>
        </w:rPr>
        <w:t>Garry Olson, PCFD #23</w:t>
      </w:r>
      <w:r w:rsidR="000B122A">
        <w:rPr>
          <w:rFonts w:ascii="Arial" w:hAnsi="Arial" w:cs="Arial"/>
        </w:rPr>
        <w:tab/>
      </w:r>
      <w:r w:rsidR="000B122A">
        <w:rPr>
          <w:rFonts w:ascii="Arial" w:hAnsi="Arial" w:cs="Arial"/>
        </w:rPr>
        <w:tab/>
      </w:r>
      <w:r w:rsidR="000B122A">
        <w:rPr>
          <w:rFonts w:ascii="Arial" w:hAnsi="Arial" w:cs="Arial"/>
        </w:rPr>
        <w:tab/>
        <w:t>Michael Smith, PCFD #26</w:t>
      </w:r>
    </w:p>
    <w:p w:rsidR="000B122A" w:rsidRDefault="000B122A" w:rsidP="003A4427">
      <w:pPr>
        <w:jc w:val="both"/>
        <w:rPr>
          <w:rFonts w:ascii="Arial" w:hAnsi="Arial" w:cs="Arial"/>
        </w:rPr>
      </w:pPr>
      <w:r>
        <w:rPr>
          <w:rFonts w:ascii="Arial" w:hAnsi="Arial" w:cs="Arial"/>
        </w:rPr>
        <w:t>Ken Parrish,</w:t>
      </w:r>
      <w:r w:rsidR="00A67DD9">
        <w:rPr>
          <w:rFonts w:ascii="Arial" w:hAnsi="Arial" w:cs="Arial"/>
        </w:rPr>
        <w:t xml:space="preserve"> PCDEM</w:t>
      </w:r>
      <w:r>
        <w:rPr>
          <w:rFonts w:ascii="Arial" w:hAnsi="Arial" w:cs="Arial"/>
        </w:rPr>
        <w:tab/>
      </w:r>
      <w:r>
        <w:rPr>
          <w:rFonts w:ascii="Arial" w:hAnsi="Arial" w:cs="Arial"/>
        </w:rPr>
        <w:tab/>
      </w:r>
      <w:r>
        <w:rPr>
          <w:rFonts w:ascii="Arial" w:hAnsi="Arial" w:cs="Arial"/>
        </w:rPr>
        <w:tab/>
        <w:t>Warner Webb</w:t>
      </w:r>
      <w:r w:rsidR="00A67DD9">
        <w:rPr>
          <w:rFonts w:ascii="Arial" w:hAnsi="Arial" w:cs="Arial"/>
        </w:rPr>
        <w:t>, PCFPB</w:t>
      </w:r>
    </w:p>
    <w:p w:rsidR="000B122A" w:rsidRDefault="000B122A" w:rsidP="003A4427">
      <w:pPr>
        <w:jc w:val="both"/>
        <w:rPr>
          <w:rFonts w:ascii="Arial" w:hAnsi="Arial" w:cs="Arial"/>
        </w:rPr>
      </w:pPr>
      <w:r>
        <w:rPr>
          <w:rFonts w:ascii="Arial" w:hAnsi="Arial" w:cs="Arial"/>
        </w:rPr>
        <w:t>Dic Gribbon, PSCAA</w:t>
      </w:r>
      <w:r>
        <w:rPr>
          <w:rFonts w:ascii="Arial" w:hAnsi="Arial" w:cs="Arial"/>
        </w:rPr>
        <w:tab/>
      </w:r>
      <w:r>
        <w:rPr>
          <w:rFonts w:ascii="Arial" w:hAnsi="Arial" w:cs="Arial"/>
        </w:rPr>
        <w:tab/>
      </w:r>
      <w:r>
        <w:rPr>
          <w:rFonts w:ascii="Arial" w:hAnsi="Arial" w:cs="Arial"/>
        </w:rPr>
        <w:tab/>
        <w:t>Joe Quinn, Attorney</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32E28" w:rsidRDefault="000B122A" w:rsidP="00822653">
      <w:pPr>
        <w:jc w:val="both"/>
        <w:rPr>
          <w:rFonts w:ascii="Arial" w:hAnsi="Arial" w:cs="Arial"/>
        </w:rPr>
      </w:pPr>
      <w:r>
        <w:rPr>
          <w:rFonts w:ascii="Arial" w:hAnsi="Arial" w:cs="Arial"/>
        </w:rPr>
        <w:t>Reggie Romines led the flag salute and welcomed everyone to Graham Fire &amp; Rescue.  They recently promoted their first four (4) Captains in their organization.  They also purchased an air filling station at Station 93 from a FEMA grant.</w:t>
      </w:r>
    </w:p>
    <w:p w:rsidR="00557FFB" w:rsidRDefault="00557FFB"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John Burgess </w:t>
      </w:r>
      <w:r w:rsidRPr="00CC2942">
        <w:rPr>
          <w:rFonts w:ascii="Arial" w:hAnsi="Arial" w:cs="Arial"/>
        </w:rPr>
        <w:t>and seconded</w:t>
      </w:r>
      <w:r w:rsidR="007B50E4">
        <w:rPr>
          <w:rFonts w:ascii="Arial" w:hAnsi="Arial" w:cs="Arial"/>
        </w:rPr>
        <w:t xml:space="preserve"> by Andy McAfee </w:t>
      </w:r>
      <w:r w:rsidRPr="00CC2942">
        <w:rPr>
          <w:rFonts w:ascii="Arial" w:hAnsi="Arial" w:cs="Arial"/>
        </w:rPr>
        <w:t xml:space="preserve">to approve the </w:t>
      </w:r>
      <w:r w:rsidR="007B50E4">
        <w:rPr>
          <w:rFonts w:ascii="Arial" w:hAnsi="Arial" w:cs="Arial"/>
        </w:rPr>
        <w:t>April 5</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C836DA" w:rsidRDefault="007B50E4" w:rsidP="006811A0">
      <w:pPr>
        <w:jc w:val="both"/>
        <w:rPr>
          <w:rFonts w:ascii="Arial" w:hAnsi="Arial" w:cs="Arial"/>
        </w:rPr>
      </w:pPr>
      <w:r>
        <w:rPr>
          <w:rFonts w:ascii="Arial" w:hAnsi="Arial" w:cs="Arial"/>
        </w:rPr>
        <w:t>Kathy Hale reported the ending balance is $8,885.56, with the EMS balance being $7,257.69 for a grand total of $16,143.25.  Mitch Sagers moved and Steve Nixon seconded to approve the Treasurer’s Report as presented.  MOTION CARRIED.</w:t>
      </w:r>
    </w:p>
    <w:p w:rsidR="00C836DA" w:rsidRDefault="00C836DA"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7B50E4" w:rsidRDefault="007B50E4" w:rsidP="006811A0">
      <w:pPr>
        <w:jc w:val="both"/>
        <w:rPr>
          <w:rFonts w:ascii="Arial" w:hAnsi="Arial" w:cs="Arial"/>
        </w:rPr>
      </w:pPr>
      <w:r>
        <w:rPr>
          <w:rFonts w:ascii="Arial" w:hAnsi="Arial" w:cs="Arial"/>
        </w:rPr>
        <w:t>President McDonald congratulated and welcomed Warner Webb for his appointment to Fire Marshal.</w:t>
      </w:r>
    </w:p>
    <w:p w:rsidR="003530B7" w:rsidRDefault="003530B7"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lastRenderedPageBreak/>
        <w:t>Guest Speaker</w:t>
      </w:r>
    </w:p>
    <w:p w:rsidR="00294272" w:rsidRDefault="003530B7" w:rsidP="007B50E4">
      <w:pPr>
        <w:jc w:val="both"/>
        <w:rPr>
          <w:rFonts w:ascii="Arial" w:hAnsi="Arial" w:cs="Arial"/>
        </w:rPr>
      </w:pPr>
      <w:r>
        <w:rPr>
          <w:rFonts w:ascii="Arial" w:hAnsi="Arial" w:cs="Arial"/>
        </w:rPr>
        <w:t xml:space="preserve">Vice President Wright introduced </w:t>
      </w:r>
      <w:r w:rsidR="00E73C66">
        <w:rPr>
          <w:rFonts w:ascii="Arial" w:hAnsi="Arial" w:cs="Arial"/>
        </w:rPr>
        <w:t xml:space="preserve">Janann Campbell who is an L&amp;I Safety and Health Consultant for Compliance. </w:t>
      </w:r>
      <w:r w:rsidR="00CA54DB">
        <w:rPr>
          <w:rFonts w:ascii="Arial" w:hAnsi="Arial" w:cs="Arial"/>
        </w:rPr>
        <w:t xml:space="preserve"> She went through a powerpoint presentation (copy attached) and gave an introduction and overview of DOSH (Division of Occupational Safety and Health) which was formerly known as WISHA.   The Core Rules apply to everyone.  Fines that are assessed by compliance audits do not go into the general fund.</w:t>
      </w:r>
    </w:p>
    <w:p w:rsidR="00CA54DB" w:rsidRDefault="00CA54DB" w:rsidP="007B50E4">
      <w:pPr>
        <w:jc w:val="both"/>
        <w:rPr>
          <w:rFonts w:ascii="Arial" w:hAnsi="Arial" w:cs="Arial"/>
        </w:rPr>
      </w:pPr>
    </w:p>
    <w:p w:rsidR="00CA54DB" w:rsidRDefault="00CA54DB" w:rsidP="007B50E4">
      <w:pPr>
        <w:jc w:val="both"/>
        <w:rPr>
          <w:rFonts w:ascii="Arial" w:hAnsi="Arial" w:cs="Arial"/>
        </w:rPr>
      </w:pPr>
      <w:r>
        <w:rPr>
          <w:rFonts w:ascii="Arial" w:hAnsi="Arial" w:cs="Arial"/>
        </w:rPr>
        <w:t>With regards to training, the safety rules need to be followed such as fall protection when on a roof, must be tied off, etc.  However, it is understood that this is not the case when in a firefighting situation.</w:t>
      </w:r>
    </w:p>
    <w:p w:rsidR="00CA54DB" w:rsidRDefault="00CA54DB" w:rsidP="007B50E4">
      <w:pPr>
        <w:jc w:val="both"/>
        <w:rPr>
          <w:rFonts w:ascii="Arial" w:hAnsi="Arial" w:cs="Arial"/>
        </w:rPr>
      </w:pPr>
    </w:p>
    <w:p w:rsidR="00F2257C" w:rsidRDefault="00F2257C" w:rsidP="007B50E4">
      <w:pPr>
        <w:jc w:val="both"/>
        <w:rPr>
          <w:rFonts w:ascii="Arial" w:hAnsi="Arial" w:cs="Arial"/>
        </w:rPr>
      </w:pPr>
      <w:r>
        <w:rPr>
          <w:rFonts w:ascii="Arial" w:hAnsi="Arial" w:cs="Arial"/>
        </w:rPr>
        <w:t xml:space="preserve">Janann also gave an overview of the L&amp;I website:  </w:t>
      </w:r>
      <w:hyperlink r:id="rId11" w:history="1">
        <w:r w:rsidRPr="002E7099">
          <w:rPr>
            <w:rStyle w:val="Hyperlink"/>
            <w:rFonts w:ascii="Arial" w:hAnsi="Arial" w:cs="Arial"/>
          </w:rPr>
          <w:t>www.lni.wa.gov</w:t>
        </w:r>
      </w:hyperlink>
    </w:p>
    <w:p w:rsidR="00F2257C" w:rsidRDefault="00F2257C" w:rsidP="007B50E4">
      <w:pPr>
        <w:jc w:val="both"/>
        <w:rPr>
          <w:rFonts w:ascii="Arial" w:hAnsi="Arial" w:cs="Arial"/>
        </w:rPr>
      </w:pPr>
    </w:p>
    <w:p w:rsidR="00F2257C" w:rsidRDefault="00F2257C" w:rsidP="007B50E4">
      <w:pPr>
        <w:jc w:val="both"/>
        <w:rPr>
          <w:rFonts w:ascii="Arial" w:hAnsi="Arial" w:cs="Arial"/>
        </w:rPr>
      </w:pPr>
      <w:r>
        <w:rPr>
          <w:rFonts w:ascii="Arial" w:hAnsi="Arial" w:cs="Arial"/>
        </w:rPr>
        <w:t>There is an Employer Workshop being held on May 10</w:t>
      </w:r>
      <w:r w:rsidRPr="00F2257C">
        <w:rPr>
          <w:rFonts w:ascii="Arial" w:hAnsi="Arial" w:cs="Arial"/>
          <w:vertAlign w:val="superscript"/>
        </w:rPr>
        <w:t>th</w:t>
      </w:r>
      <w:r>
        <w:rPr>
          <w:rFonts w:ascii="Arial" w:hAnsi="Arial" w:cs="Arial"/>
        </w:rPr>
        <w:t>.  There is also a lot of training available on the website that is not copyrighted and can be utilized for  your agency.  The videos can be copied and used.  Workshops are free to attend.  They are also available to come out and provide training at your department at no cost to you.</w:t>
      </w:r>
    </w:p>
    <w:p w:rsidR="00F2257C" w:rsidRDefault="00F2257C" w:rsidP="007B50E4">
      <w:pPr>
        <w:jc w:val="both"/>
        <w:rPr>
          <w:rFonts w:ascii="Arial" w:hAnsi="Arial" w:cs="Arial"/>
        </w:rPr>
      </w:pPr>
    </w:p>
    <w:p w:rsidR="00F2257C" w:rsidRDefault="00F2257C" w:rsidP="007B50E4">
      <w:pPr>
        <w:jc w:val="both"/>
        <w:rPr>
          <w:rFonts w:ascii="Arial" w:hAnsi="Arial" w:cs="Arial"/>
        </w:rPr>
      </w:pPr>
      <w:r>
        <w:rPr>
          <w:rFonts w:ascii="Arial" w:hAnsi="Arial" w:cs="Arial"/>
        </w:rPr>
        <w:t>By having a consultant come out to for a site visit, your agency is removed from the audit list for a year.  Also, no fines are assessed and you will know what needs to be addressed, corrected, etc.</w:t>
      </w:r>
    </w:p>
    <w:p w:rsidR="00F2257C" w:rsidRDefault="00F2257C" w:rsidP="007B50E4">
      <w:pPr>
        <w:jc w:val="both"/>
        <w:rPr>
          <w:rFonts w:ascii="Arial" w:hAnsi="Arial" w:cs="Arial"/>
        </w:rPr>
      </w:pPr>
    </w:p>
    <w:p w:rsidR="00CA54DB" w:rsidRDefault="00F2257C" w:rsidP="007B50E4">
      <w:pPr>
        <w:jc w:val="both"/>
        <w:rPr>
          <w:rFonts w:ascii="Arial" w:hAnsi="Arial" w:cs="Arial"/>
        </w:rPr>
      </w:pPr>
      <w:r>
        <w:rPr>
          <w:rFonts w:ascii="Arial" w:hAnsi="Arial" w:cs="Arial"/>
        </w:rPr>
        <w:t xml:space="preserve">If you have any questions or would like any further information, Janann’s email address is: </w:t>
      </w:r>
      <w:hyperlink r:id="rId12" w:history="1">
        <w:r w:rsidRPr="002E7099">
          <w:rPr>
            <w:rStyle w:val="Hyperlink"/>
            <w:rFonts w:ascii="Arial" w:hAnsi="Arial" w:cs="Arial"/>
          </w:rPr>
          <w:t>camj235@lni.wa.gov</w:t>
        </w:r>
      </w:hyperlink>
    </w:p>
    <w:p w:rsidR="00294272" w:rsidRDefault="00294272"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8D1A11" w:rsidRPr="007B6C89" w:rsidRDefault="00934B1B" w:rsidP="008D1A11">
      <w:pPr>
        <w:pStyle w:val="ListParagraph"/>
        <w:numPr>
          <w:ilvl w:val="0"/>
          <w:numId w:val="37"/>
        </w:numPr>
        <w:jc w:val="both"/>
        <w:rPr>
          <w:rFonts w:ascii="Arial" w:hAnsi="Arial" w:cs="Arial"/>
          <w:b/>
          <w:u w:val="single"/>
        </w:rPr>
      </w:pPr>
      <w:r w:rsidRPr="008D1A11">
        <w:rPr>
          <w:rFonts w:ascii="Arial" w:hAnsi="Arial" w:cs="Arial"/>
          <w:b/>
        </w:rPr>
        <w:t xml:space="preserve">Website Hosting.  </w:t>
      </w:r>
      <w:r w:rsidRPr="008D1A11">
        <w:rPr>
          <w:rFonts w:ascii="Arial" w:hAnsi="Arial" w:cs="Arial"/>
        </w:rPr>
        <w:t>VP</w:t>
      </w:r>
      <w:r w:rsidR="00BC13CC" w:rsidRPr="008D1A11">
        <w:rPr>
          <w:rFonts w:ascii="Arial" w:hAnsi="Arial" w:cs="Arial"/>
        </w:rPr>
        <w:t xml:space="preserve"> </w:t>
      </w:r>
      <w:r w:rsidRPr="008D1A11">
        <w:rPr>
          <w:rFonts w:ascii="Arial" w:hAnsi="Arial" w:cs="Arial"/>
        </w:rPr>
        <w:t xml:space="preserve">Wright </w:t>
      </w:r>
      <w:r w:rsidR="008D1A11">
        <w:rPr>
          <w:rFonts w:ascii="Arial" w:hAnsi="Arial" w:cs="Arial"/>
        </w:rPr>
        <w:t xml:space="preserve">reported </w:t>
      </w:r>
      <w:r w:rsidR="007B6C89">
        <w:rPr>
          <w:rFonts w:ascii="Arial" w:hAnsi="Arial" w:cs="Arial"/>
        </w:rPr>
        <w:t>the website is ready to be transferred to CPFR to host at a minimal charge.  An agreement has been drafted by Attorney Quinn.  Chris Grant moved that President McDonald be required to sign the website hosting agreement.  Mitch Sagers seconded the motion.  MOTION CARRIED.</w:t>
      </w:r>
    </w:p>
    <w:p w:rsidR="007B6C89" w:rsidRDefault="007B6C89" w:rsidP="007B6C89">
      <w:pPr>
        <w:jc w:val="both"/>
        <w:rPr>
          <w:rFonts w:ascii="Arial" w:hAnsi="Arial" w:cs="Arial"/>
          <w:b/>
          <w:u w:val="single"/>
        </w:rPr>
      </w:pPr>
    </w:p>
    <w:p w:rsidR="007B6C89" w:rsidRPr="00013578" w:rsidRDefault="00013578" w:rsidP="007B6C89">
      <w:pPr>
        <w:jc w:val="both"/>
        <w:rPr>
          <w:rFonts w:ascii="Arial" w:hAnsi="Arial" w:cs="Arial"/>
        </w:rPr>
      </w:pPr>
      <w:r>
        <w:rPr>
          <w:rFonts w:ascii="Arial" w:hAnsi="Arial" w:cs="Arial"/>
        </w:rPr>
        <w:t>President McDonald stated at the January meeting a motion was passed to form a joint committee with the Commissioner’s Association regarding Impact Fees and to work with County to get work done needed for this.</w:t>
      </w:r>
      <w:r w:rsidR="00830720">
        <w:rPr>
          <w:rFonts w:ascii="Arial" w:hAnsi="Arial" w:cs="Arial"/>
        </w:rPr>
        <w:t xml:space="preserve">  Attorney Quinn agreed to participate on this committee.  At the time there was no discussion with regards to compensating him for his involvement.  There has been discussion between the Executive Board members regarding this and the cost is currently being split between Districts 3, 5, 6, 21 and 22.  There was discussion regarding continuing to handle it that way or have the Chief’s and Commissioner’s Associations handle, etc.  The Chief’s Executive Board feels it should continue to be handled the way it is currently being handled and move forward as is.  If more agencies are interested in participating, they are more than welcome to and the more that are involved the cheaper for all ultimately.  Discussion followed.  President McDonald will send out an email with an opt in or out option and he will get that information back to Attorney Quinn and we’ll move forward from there.</w:t>
      </w:r>
    </w:p>
    <w:p w:rsidR="00DF6AEB" w:rsidRPr="008D1A11" w:rsidRDefault="008D1A11" w:rsidP="008D1A11">
      <w:pPr>
        <w:jc w:val="both"/>
        <w:rPr>
          <w:rFonts w:ascii="Arial" w:hAnsi="Arial" w:cs="Arial"/>
          <w:b/>
          <w:u w:val="single"/>
        </w:rPr>
      </w:pPr>
      <w:r w:rsidRPr="008D1A11">
        <w:rPr>
          <w:rFonts w:ascii="Arial" w:hAnsi="Arial" w:cs="Arial"/>
          <w:b/>
          <w:u w:val="single"/>
        </w:rPr>
        <w:t xml:space="preserve"> </w:t>
      </w:r>
    </w:p>
    <w:p w:rsidR="00B81622" w:rsidRDefault="00B81622" w:rsidP="00B81622">
      <w:pPr>
        <w:jc w:val="both"/>
        <w:rPr>
          <w:rFonts w:ascii="Arial" w:hAnsi="Arial" w:cs="Arial"/>
          <w:b/>
          <w:u w:val="single"/>
        </w:rPr>
      </w:pPr>
      <w:r>
        <w:rPr>
          <w:rFonts w:ascii="Arial" w:hAnsi="Arial" w:cs="Arial"/>
          <w:b/>
          <w:u w:val="single"/>
        </w:rPr>
        <w:t>New Business</w:t>
      </w:r>
    </w:p>
    <w:p w:rsidR="007B6C89" w:rsidRDefault="007B6C89" w:rsidP="00E003E8">
      <w:pPr>
        <w:jc w:val="both"/>
        <w:rPr>
          <w:rFonts w:ascii="Arial" w:hAnsi="Arial" w:cs="Arial"/>
        </w:rPr>
      </w:pPr>
      <w:r>
        <w:rPr>
          <w:rFonts w:ascii="Arial" w:hAnsi="Arial" w:cs="Arial"/>
        </w:rPr>
        <w:t>No new business.</w:t>
      </w:r>
    </w:p>
    <w:p w:rsidR="003E6269" w:rsidRPr="007B6C89" w:rsidRDefault="003E6269" w:rsidP="00E003E8">
      <w:pPr>
        <w:jc w:val="both"/>
        <w:rPr>
          <w:rFonts w:ascii="Arial" w:hAnsi="Arial" w:cs="Arial"/>
        </w:rPr>
      </w:pPr>
    </w:p>
    <w:p w:rsidR="007B6C89" w:rsidRDefault="007B6C89" w:rsidP="00E003E8">
      <w:pPr>
        <w:jc w:val="both"/>
        <w:rPr>
          <w:rFonts w:ascii="Arial" w:hAnsi="Arial" w:cs="Arial"/>
          <w:b/>
        </w:rPr>
      </w:pPr>
    </w:p>
    <w:p w:rsidR="00E003E8" w:rsidRPr="00CC2942" w:rsidRDefault="009B1886" w:rsidP="00E003E8">
      <w:pPr>
        <w:jc w:val="both"/>
        <w:rPr>
          <w:rFonts w:ascii="Arial" w:hAnsi="Arial" w:cs="Arial"/>
          <w:b/>
        </w:rPr>
      </w:pPr>
      <w:r>
        <w:rPr>
          <w:rFonts w:ascii="Arial" w:hAnsi="Arial" w:cs="Arial"/>
          <w:b/>
        </w:rPr>
        <w:lastRenderedPageBreak/>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9D5DD4">
        <w:rPr>
          <w:rFonts w:ascii="Arial" w:hAnsi="Arial" w:cs="Arial"/>
          <w:b/>
          <w:u w:val="single"/>
        </w:rPr>
        <w:t xml:space="preserve"> -  DORMANT</w:t>
      </w:r>
    </w:p>
    <w:p w:rsidR="006E1817" w:rsidRDefault="006E1817"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r w:rsidR="009D5DD4">
        <w:rPr>
          <w:rFonts w:ascii="Arial" w:hAnsi="Arial" w:cs="Arial"/>
          <w:b/>
          <w:u w:val="single"/>
        </w:rPr>
        <w:t xml:space="preserve"> - DORMANT</w:t>
      </w:r>
    </w:p>
    <w:p w:rsidR="009D5DD4" w:rsidRDefault="009D5DD4" w:rsidP="008A6B53">
      <w:pPr>
        <w:jc w:val="both"/>
        <w:rPr>
          <w:rFonts w:ascii="Arial" w:hAnsi="Arial" w:cs="Arial"/>
        </w:rPr>
      </w:pPr>
    </w:p>
    <w:p w:rsidR="00BB62D1" w:rsidRDefault="009D5DD4" w:rsidP="008A6B53">
      <w:pPr>
        <w:jc w:val="both"/>
        <w:rPr>
          <w:rFonts w:ascii="Arial" w:hAnsi="Arial" w:cs="Arial"/>
          <w:b/>
          <w:u w:val="single"/>
        </w:rPr>
      </w:pPr>
      <w:r w:rsidRPr="009D5DD4">
        <w:rPr>
          <w:rFonts w:ascii="Arial" w:hAnsi="Arial" w:cs="Arial"/>
          <w:b/>
          <w:u w:val="single"/>
        </w:rPr>
        <w:t>N</w:t>
      </w:r>
      <w:r w:rsidR="00BB62D1">
        <w:rPr>
          <w:rFonts w:ascii="Arial" w:hAnsi="Arial" w:cs="Arial"/>
          <w:b/>
          <w:u w:val="single"/>
        </w:rPr>
        <w:t>ominations Committee</w:t>
      </w:r>
      <w:r w:rsidR="00CB7D69">
        <w:rPr>
          <w:rFonts w:ascii="Arial" w:hAnsi="Arial" w:cs="Arial"/>
          <w:b/>
          <w:u w:val="single"/>
        </w:rPr>
        <w:t xml:space="preserve"> - DORMANT</w:t>
      </w:r>
    </w:p>
    <w:p w:rsidR="00C0106A" w:rsidRDefault="00C0106A"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830720" w:rsidP="00E003E8">
      <w:pPr>
        <w:jc w:val="both"/>
        <w:rPr>
          <w:rFonts w:ascii="Arial" w:hAnsi="Arial" w:cs="Arial"/>
        </w:rPr>
      </w:pPr>
      <w:r>
        <w:rPr>
          <w:rFonts w:ascii="Arial" w:hAnsi="Arial" w:cs="Arial"/>
        </w:rPr>
        <w:t>No representative present.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61115A" w:rsidRDefault="00217AE3" w:rsidP="00E003E8">
      <w:pPr>
        <w:jc w:val="both"/>
        <w:rPr>
          <w:rFonts w:ascii="Arial" w:hAnsi="Arial" w:cs="Arial"/>
        </w:rPr>
      </w:pPr>
      <w:r>
        <w:rPr>
          <w:rFonts w:ascii="Arial" w:hAnsi="Arial" w:cs="Arial"/>
        </w:rPr>
        <w:t>No report.</w:t>
      </w:r>
    </w:p>
    <w:p w:rsidR="00A3663E" w:rsidRDefault="00A3663E"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D47107" w:rsidP="00E003E8">
      <w:pPr>
        <w:jc w:val="both"/>
        <w:rPr>
          <w:rFonts w:ascii="Arial" w:hAnsi="Arial" w:cs="Arial"/>
        </w:rPr>
      </w:pPr>
      <w:r>
        <w:rPr>
          <w:rFonts w:ascii="Arial" w:hAnsi="Arial" w:cs="Arial"/>
        </w:rPr>
        <w:t>Fire Marshal Warner Webb stated he has not met with Gary Franz yet.  He will be working on adopting new codes and he will have a presentation at a later time regarding that.</w:t>
      </w:r>
    </w:p>
    <w:p w:rsidR="00172A8B" w:rsidRDefault="00172A8B"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Default="00D47107" w:rsidP="00E003E8">
      <w:pPr>
        <w:jc w:val="both"/>
        <w:rPr>
          <w:rFonts w:ascii="Arial" w:hAnsi="Arial" w:cs="Arial"/>
        </w:rPr>
      </w:pPr>
      <w:r>
        <w:rPr>
          <w:rFonts w:ascii="Arial" w:hAnsi="Arial" w:cs="Arial"/>
        </w:rPr>
        <w:t xml:space="preserve">Andy McAfee </w:t>
      </w:r>
      <w:r w:rsidR="00342853">
        <w:rPr>
          <w:rFonts w:ascii="Arial" w:hAnsi="Arial" w:cs="Arial"/>
        </w:rPr>
        <w:t>reported they are working on updating the Mob plans.  The goal is to have the most current version on the website for everyone to have access to.  Regarding storms earlier this year, it was hard to get information out to everyone that needed it.  He is looking into using the Counties notification system for people to opt in to receive information notifications, etc.</w:t>
      </w:r>
    </w:p>
    <w:p w:rsidR="00D47107" w:rsidRDefault="00D47107" w:rsidP="00E003E8">
      <w:pPr>
        <w:jc w:val="both"/>
        <w:rPr>
          <w:rFonts w:ascii="Arial" w:hAnsi="Arial" w:cs="Arial"/>
        </w:rPr>
      </w:pPr>
    </w:p>
    <w:p w:rsidR="00D47107" w:rsidRPr="00D47107" w:rsidRDefault="00D47107" w:rsidP="00E003E8">
      <w:pPr>
        <w:jc w:val="both"/>
        <w:rPr>
          <w:rFonts w:ascii="Arial" w:hAnsi="Arial" w:cs="Arial"/>
          <w:b/>
          <w:u w:val="single"/>
        </w:rPr>
      </w:pPr>
      <w:r w:rsidRPr="00D47107">
        <w:rPr>
          <w:rFonts w:ascii="Arial" w:hAnsi="Arial" w:cs="Arial"/>
          <w:b/>
          <w:u w:val="single"/>
        </w:rPr>
        <w:t>Impact/Mitigation Fee Committee</w:t>
      </w:r>
    </w:p>
    <w:p w:rsidR="00D47107" w:rsidRPr="00F000BF" w:rsidRDefault="00342853" w:rsidP="00E003E8">
      <w:pPr>
        <w:jc w:val="both"/>
        <w:rPr>
          <w:rFonts w:ascii="Arial" w:hAnsi="Arial" w:cs="Arial"/>
        </w:rPr>
      </w:pPr>
      <w:r>
        <w:rPr>
          <w:rFonts w:ascii="Arial" w:hAnsi="Arial" w:cs="Arial"/>
        </w:rPr>
        <w:t>Attorney Quinn reported they continue to meet every other week.  They are working on researching the project and gathering information.  He suggested possibly broadening the committee and looking at compliance for capital facilities plans with the growth management act.  Discussion followed regarding capital planning.</w:t>
      </w:r>
    </w:p>
    <w:p w:rsid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359F" w:rsidRDefault="00342853" w:rsidP="008062ED">
      <w:pPr>
        <w:jc w:val="both"/>
        <w:rPr>
          <w:rFonts w:ascii="Arial" w:hAnsi="Arial" w:cs="Arial"/>
        </w:rPr>
      </w:pPr>
      <w:r>
        <w:rPr>
          <w:rFonts w:ascii="Arial" w:hAnsi="Arial" w:cs="Arial"/>
        </w:rPr>
        <w:t>Judy Murphy reported on cyanide kits.  These are expensive and runs $700 per dose and it takes multiple doses per patient.  The MSOs group has been looking into this.  It is a time critical treatment for significant smoke exposure or CO exposure.  They are looking at putting two (2) kits on each BC rig.  Also</w:t>
      </w:r>
      <w:r w:rsidR="00E92B52">
        <w:rPr>
          <w:rFonts w:ascii="Arial" w:hAnsi="Arial" w:cs="Arial"/>
        </w:rPr>
        <w:t>, they are</w:t>
      </w:r>
      <w:r>
        <w:rPr>
          <w:rFonts w:ascii="Arial" w:hAnsi="Arial" w:cs="Arial"/>
        </w:rPr>
        <w:t xml:space="preserve"> looking at pooling our resources to purchase them together.  They are still in the process of putting together a plan.  Mitch Sagers asked how long they last?  Judy responded the kits have a shelf life of 2 to 3 years.</w:t>
      </w:r>
    </w:p>
    <w:p w:rsidR="00342853" w:rsidRDefault="00342853" w:rsidP="008062ED">
      <w:pPr>
        <w:jc w:val="both"/>
        <w:rPr>
          <w:rFonts w:ascii="Arial" w:hAnsi="Arial" w:cs="Arial"/>
        </w:rPr>
      </w:pPr>
    </w:p>
    <w:p w:rsidR="00342853" w:rsidRDefault="00E92B52" w:rsidP="008062ED">
      <w:pPr>
        <w:jc w:val="both"/>
        <w:rPr>
          <w:rFonts w:ascii="Arial" w:hAnsi="Arial" w:cs="Arial"/>
        </w:rPr>
      </w:pPr>
      <w:r>
        <w:rPr>
          <w:rFonts w:ascii="Arial" w:hAnsi="Arial" w:cs="Arial"/>
        </w:rPr>
        <w:t>Pertussis has been all over the news lately and it is reaching epidemic levels.  There have been 1000 cases so far, last year there were about 100 cases.  There is a vaccine included with tetanus.  A year ago it was recommended for adults in healthcare get vaccinated.  This year they are recommending all adults get vaccinated.  The Governor will be coming out with a statement and plan.</w:t>
      </w:r>
    </w:p>
    <w:p w:rsidR="00E92B52" w:rsidRDefault="00E92B52" w:rsidP="008062ED">
      <w:pPr>
        <w:jc w:val="both"/>
        <w:rPr>
          <w:rFonts w:ascii="Arial" w:hAnsi="Arial" w:cs="Arial"/>
        </w:rPr>
      </w:pPr>
    </w:p>
    <w:p w:rsidR="00E92B52" w:rsidRDefault="00E92B52" w:rsidP="008062ED">
      <w:pPr>
        <w:jc w:val="both"/>
        <w:rPr>
          <w:rFonts w:ascii="Arial" w:hAnsi="Arial" w:cs="Arial"/>
        </w:rPr>
      </w:pPr>
      <w:r>
        <w:rPr>
          <w:rFonts w:ascii="Arial" w:hAnsi="Arial" w:cs="Arial"/>
        </w:rPr>
        <w:lastRenderedPageBreak/>
        <w:t>A divert meeting was held yesterday.  For first quarter divert was down to 0.5% for medical divert and trauma divert was down to 1.7%.  Also, hospitals are asking for a timely pick up of backboards.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5159B3"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086FD0" w:rsidRDefault="00086FD0"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E92B52" w:rsidP="009C616A">
      <w:pPr>
        <w:jc w:val="both"/>
        <w:rPr>
          <w:rFonts w:ascii="Arial" w:hAnsi="Arial" w:cs="Arial"/>
        </w:rPr>
      </w:pPr>
      <w:r>
        <w:rPr>
          <w:rFonts w:ascii="Arial" w:hAnsi="Arial" w:cs="Arial"/>
        </w:rPr>
        <w:t>Gary McVay reported PXT 201/202 was held last month with 22 people and 9 departments represented.  Blue Card Symposium is coming up this month.</w:t>
      </w:r>
    </w:p>
    <w:p w:rsidR="003E6269" w:rsidRDefault="003E6269"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E7674F" w:rsidRDefault="00086FD0" w:rsidP="009C616A">
      <w:pPr>
        <w:jc w:val="both"/>
        <w:rPr>
          <w:rFonts w:ascii="Arial" w:hAnsi="Arial" w:cs="Arial"/>
        </w:rPr>
      </w:pPr>
      <w:r>
        <w:rPr>
          <w:rFonts w:ascii="Arial" w:hAnsi="Arial" w:cs="Arial"/>
        </w:rPr>
        <w:t>No report.</w:t>
      </w:r>
    </w:p>
    <w:p w:rsidR="00E7674F" w:rsidRDefault="00E7674F" w:rsidP="009C616A">
      <w:pPr>
        <w:jc w:val="both"/>
        <w:rPr>
          <w:rFonts w:ascii="Arial" w:hAnsi="Arial" w:cs="Arial"/>
        </w:rPr>
      </w:pPr>
    </w:p>
    <w:p w:rsidR="00E92B52" w:rsidRPr="00E92B52" w:rsidRDefault="00E92B52" w:rsidP="009C616A">
      <w:pPr>
        <w:jc w:val="both"/>
        <w:rPr>
          <w:rFonts w:ascii="Arial" w:hAnsi="Arial" w:cs="Arial"/>
          <w:b/>
          <w:u w:val="single"/>
        </w:rPr>
      </w:pPr>
      <w:r w:rsidRPr="00E92B52">
        <w:rPr>
          <w:rFonts w:ascii="Arial" w:hAnsi="Arial" w:cs="Arial"/>
          <w:b/>
          <w:u w:val="single"/>
        </w:rPr>
        <w:t>Fire and Life Safety</w:t>
      </w:r>
    </w:p>
    <w:p w:rsidR="00E92B52" w:rsidRDefault="00B31041" w:rsidP="009C616A">
      <w:pPr>
        <w:jc w:val="both"/>
        <w:rPr>
          <w:rFonts w:ascii="Arial" w:hAnsi="Arial" w:cs="Arial"/>
        </w:rPr>
      </w:pPr>
      <w:r>
        <w:rPr>
          <w:rFonts w:ascii="Arial" w:hAnsi="Arial" w:cs="Arial"/>
        </w:rPr>
        <w:t>Randy Stephens reported this is a newly forming group with Public Educators, Investigation, Prevention, etc.  They had their first meeting last week and it was well represented.  The will be working out how to move forward, etc.</w:t>
      </w:r>
    </w:p>
    <w:p w:rsidR="00E92B52" w:rsidRDefault="00E92B52"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217AE3" w:rsidP="00377712">
      <w:pPr>
        <w:tabs>
          <w:tab w:val="left" w:pos="360"/>
        </w:tabs>
        <w:jc w:val="both"/>
        <w:rPr>
          <w:rFonts w:ascii="Arial" w:hAnsi="Arial" w:cs="Arial"/>
          <w:b/>
          <w:u w:val="single"/>
        </w:rPr>
      </w:pPr>
      <w:r>
        <w:rPr>
          <w:rFonts w:ascii="Arial" w:hAnsi="Arial" w:cs="Arial"/>
          <w:b/>
          <w:u w:val="single"/>
        </w:rPr>
        <w:t>South Sound 911</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786CCC" w:rsidRDefault="006170D5" w:rsidP="005D1EF3">
      <w:pPr>
        <w:jc w:val="both"/>
        <w:rPr>
          <w:rFonts w:ascii="Arial" w:hAnsi="Arial" w:cs="Arial"/>
        </w:rPr>
      </w:pPr>
      <w:r>
        <w:rPr>
          <w:rFonts w:ascii="Arial" w:hAnsi="Arial" w:cs="Arial"/>
        </w:rPr>
        <w:t>Ken Parrish reported the PCWARN, mass notification system that Andy McAfee referred to earlier is in the process of a fairly intensive update.  Sometime in the next 30 days, agencies should be receiving a list of names that is currently in the system asking for verification and update of contact information, etc.</w:t>
      </w:r>
    </w:p>
    <w:p w:rsidR="006170D5" w:rsidRDefault="006170D5" w:rsidP="005D1EF3">
      <w:pPr>
        <w:jc w:val="both"/>
        <w:rPr>
          <w:rFonts w:ascii="Arial" w:hAnsi="Arial" w:cs="Arial"/>
        </w:rPr>
      </w:pPr>
      <w:r>
        <w:rPr>
          <w:rFonts w:ascii="Arial" w:hAnsi="Arial" w:cs="Arial"/>
        </w:rPr>
        <w:t>The Regional Council meeting was yesterday, they are waiting for contracts from the State.  The big topic was THIRA, the new requirements from the Feds for the 2012 grant threat and risk assessment.  It is complex and detailed with a capabilities assessment.  There is short time line to get it completed as the Feds want it done by 12/31/12.  Exercises are being held on June 5</w:t>
      </w:r>
      <w:r w:rsidRPr="006170D5">
        <w:rPr>
          <w:rFonts w:ascii="Arial" w:hAnsi="Arial" w:cs="Arial"/>
          <w:vertAlign w:val="superscript"/>
        </w:rPr>
        <w:t>th</w:t>
      </w:r>
      <w:r>
        <w:rPr>
          <w:rFonts w:ascii="Arial" w:hAnsi="Arial" w:cs="Arial"/>
        </w:rPr>
        <w:t xml:space="preserve"> and 6</w:t>
      </w:r>
      <w:r w:rsidRPr="006170D5">
        <w:rPr>
          <w:rFonts w:ascii="Arial" w:hAnsi="Arial" w:cs="Arial"/>
          <w:vertAlign w:val="superscript"/>
        </w:rPr>
        <w:t>th</w:t>
      </w:r>
      <w:r>
        <w:rPr>
          <w:rFonts w:ascii="Arial" w:hAnsi="Arial" w:cs="Arial"/>
        </w:rPr>
        <w:t xml:space="preserve"> – Pine Cone (Pierce County) and Evergreen (Regional).  The exercise will be based on a 7.0 or larger catastrophic earthquake.  The King County Director of Emergency Management resigned yesterday.</w:t>
      </w:r>
    </w:p>
    <w:p w:rsidR="004906C9" w:rsidRDefault="004906C9" w:rsidP="005D1EF3">
      <w:pPr>
        <w:jc w:val="both"/>
        <w:rPr>
          <w:rFonts w:ascii="Arial" w:hAnsi="Arial" w:cs="Arial"/>
        </w:rPr>
      </w:pPr>
    </w:p>
    <w:p w:rsidR="004906C9" w:rsidRDefault="004906C9" w:rsidP="005D1EF3">
      <w:pPr>
        <w:jc w:val="both"/>
        <w:rPr>
          <w:rFonts w:ascii="Arial" w:hAnsi="Arial" w:cs="Arial"/>
        </w:rPr>
      </w:pPr>
      <w:r>
        <w:rPr>
          <w:rFonts w:ascii="Arial" w:hAnsi="Arial" w:cs="Arial"/>
        </w:rPr>
        <w:t xml:space="preserve">Intelligence information was released by Inspire – Al Queida </w:t>
      </w:r>
      <w:r w:rsidR="001E4E4D">
        <w:rPr>
          <w:rFonts w:ascii="Arial" w:hAnsi="Arial" w:cs="Arial"/>
        </w:rPr>
        <w:t>news coverage today on their latest efforts which revolves around setting wild fires.  This is being looked at by the State Fusion Center.  They are concerned about copycats, etc.  As they get bulletins from the National and State level, he will forward them out.</w:t>
      </w:r>
    </w:p>
    <w:p w:rsidR="00136FB7" w:rsidRDefault="00136FB7" w:rsidP="00822653">
      <w:pPr>
        <w:jc w:val="both"/>
        <w:rPr>
          <w:rFonts w:ascii="Arial" w:hAnsi="Arial" w:cs="Arial"/>
          <w:b/>
          <w:u w:val="single"/>
        </w:rPr>
      </w:pPr>
    </w:p>
    <w:p w:rsidR="006C7A2A" w:rsidRDefault="00217AE3" w:rsidP="00822653">
      <w:pPr>
        <w:jc w:val="both"/>
        <w:rPr>
          <w:rFonts w:ascii="Arial" w:hAnsi="Arial" w:cs="Arial"/>
          <w:b/>
          <w:u w:val="single"/>
        </w:rPr>
      </w:pPr>
      <w:r>
        <w:rPr>
          <w:rFonts w:ascii="Arial" w:hAnsi="Arial" w:cs="Arial"/>
          <w:b/>
          <w:u w:val="single"/>
        </w:rPr>
        <w:t xml:space="preserve">Pierce County </w:t>
      </w:r>
      <w:r w:rsidR="006C7A2A">
        <w:rPr>
          <w:rFonts w:ascii="Arial" w:hAnsi="Arial" w:cs="Arial"/>
          <w:b/>
          <w:u w:val="single"/>
        </w:rPr>
        <w:t xml:space="preserve">EMS </w:t>
      </w:r>
    </w:p>
    <w:p w:rsidR="00D6494C" w:rsidRDefault="00D87F40" w:rsidP="00822653">
      <w:pPr>
        <w:jc w:val="both"/>
        <w:rPr>
          <w:rFonts w:ascii="Arial" w:hAnsi="Arial" w:cs="Arial"/>
        </w:rPr>
      </w:pPr>
      <w:r>
        <w:rPr>
          <w:rFonts w:ascii="Arial" w:hAnsi="Arial" w:cs="Arial"/>
        </w:rPr>
        <w:t>No report.</w:t>
      </w:r>
    </w:p>
    <w:p w:rsidR="00D87F40" w:rsidRDefault="00D87F4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1E4E4D" w:rsidP="00822653">
      <w:pPr>
        <w:jc w:val="both"/>
        <w:rPr>
          <w:rFonts w:ascii="Arial" w:hAnsi="Arial" w:cs="Arial"/>
        </w:rPr>
      </w:pPr>
      <w:r>
        <w:rPr>
          <w:rFonts w:ascii="Arial" w:hAnsi="Arial" w:cs="Arial"/>
        </w:rPr>
        <w:t xml:space="preserve">Warner Webb gave a brief history of his experience.  He worked 20 years in Whatcom County and has a lot of history with the capital assessment plans.  Also, he would like feedback on the kind of data this group would like to see, use, etc.  There is a new code </w:t>
      </w:r>
      <w:r>
        <w:rPr>
          <w:rFonts w:ascii="Arial" w:hAnsi="Arial" w:cs="Arial"/>
        </w:rPr>
        <w:lastRenderedPageBreak/>
        <w:t>interpretation with regards to carbon monoxide detectors being mandatory for residences starting 4/1/12.  A new building official is being hired.</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8742B0" w:rsidRDefault="008742B0" w:rsidP="0056483C">
      <w:pPr>
        <w:jc w:val="both"/>
        <w:rPr>
          <w:rFonts w:ascii="Arial" w:hAnsi="Arial" w:cs="Arial"/>
        </w:rPr>
      </w:pPr>
      <w:r>
        <w:rPr>
          <w:rFonts w:ascii="Arial" w:hAnsi="Arial" w:cs="Arial"/>
        </w:rPr>
        <w:t xml:space="preserve">Keith Wright </w:t>
      </w:r>
      <w:r w:rsidR="001E4E4D">
        <w:rPr>
          <w:rFonts w:ascii="Arial" w:hAnsi="Arial" w:cs="Arial"/>
        </w:rPr>
        <w:t>reported that has not been a lot this last month.  Early next week the annual legislative priorities survey should be coming out.  Please take a few minutes to submit it.  May 21-25 is the annual conference in Yakima.  His brother, a Deputy Chief in South Kitsap is running for a Board position.</w:t>
      </w:r>
    </w:p>
    <w:p w:rsidR="00E866A5" w:rsidRDefault="00E866A5"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1E4E4D"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1E4E4D" w:rsidP="00C4303F">
      <w:pPr>
        <w:jc w:val="both"/>
        <w:rPr>
          <w:rFonts w:ascii="Arial" w:hAnsi="Arial" w:cs="Arial"/>
        </w:rPr>
      </w:pPr>
      <w:r>
        <w:rPr>
          <w:rFonts w:ascii="Arial" w:hAnsi="Arial" w:cs="Arial"/>
        </w:rPr>
        <w:t xml:space="preserve">Dic Gribbon reported there are some possible misconceptions with regards to PM10 (particulate material).  </w:t>
      </w:r>
      <w:r w:rsidR="003C21D4">
        <w:rPr>
          <w:rFonts w:ascii="Arial" w:hAnsi="Arial" w:cs="Arial"/>
        </w:rPr>
        <w:t>The burn ban typically runs from October to February, 53% of the PM is from wood stoves.  There is a rumor they are hiring up to 70 inspectors.  This is not correct.  They are looking at having on or off duty code enforcement teams of two during burn ban times to look for smoke and report it.  There is nothing set in stone yet on this.  These would be temporary positions and only during a burn ban.  They are federally mandated by EPA, and it is an unfunded mandate.  The outdoor burning issues, numbers are down a little.  With regards to illegal outdoor burning, they are here to help with enforcement and can reimburse for costs incurred, etc.</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 xml:space="preserve">Dan Rankin reported their </w:t>
      </w:r>
      <w:r w:rsidR="003C21D4">
        <w:rPr>
          <w:rFonts w:ascii="Arial" w:hAnsi="Arial" w:cs="Arial"/>
        </w:rPr>
        <w:t>last meeting was April 26</w:t>
      </w:r>
      <w:r w:rsidR="003C21D4" w:rsidRPr="003C21D4">
        <w:rPr>
          <w:rFonts w:ascii="Arial" w:hAnsi="Arial" w:cs="Arial"/>
          <w:vertAlign w:val="superscript"/>
        </w:rPr>
        <w:t>th</w:t>
      </w:r>
      <w:r w:rsidR="003C21D4">
        <w:rPr>
          <w:rFonts w:ascii="Arial" w:hAnsi="Arial" w:cs="Arial"/>
        </w:rPr>
        <w:t xml:space="preserve">.  The Chief of Crystal Mountain attended and they are in dire need of staff.  Their </w:t>
      </w:r>
      <w:r>
        <w:rPr>
          <w:rFonts w:ascii="Arial" w:hAnsi="Arial" w:cs="Arial"/>
        </w:rPr>
        <w:t>next mee</w:t>
      </w:r>
      <w:r w:rsidR="003C21D4">
        <w:rPr>
          <w:rFonts w:ascii="Arial" w:hAnsi="Arial" w:cs="Arial"/>
        </w:rPr>
        <w:t>ting will be on May 24</w:t>
      </w:r>
      <w:r w:rsidR="003C21D4" w:rsidRPr="003C21D4">
        <w:rPr>
          <w:rFonts w:ascii="Arial" w:hAnsi="Arial" w:cs="Arial"/>
          <w:vertAlign w:val="superscript"/>
        </w:rPr>
        <w:t>th</w:t>
      </w:r>
      <w:r w:rsidR="003C21D4">
        <w:rPr>
          <w:rFonts w:ascii="Arial" w:hAnsi="Arial" w:cs="Arial"/>
        </w:rPr>
        <w:t xml:space="preserve"> at CPFR Station 60.</w:t>
      </w:r>
    </w:p>
    <w:p w:rsidR="00207070" w:rsidRDefault="0020707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3C21D4"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5E272E" w:rsidRDefault="0082435D" w:rsidP="00822653">
      <w:pPr>
        <w:jc w:val="both"/>
        <w:rPr>
          <w:rFonts w:ascii="Arial" w:hAnsi="Arial" w:cs="Arial"/>
        </w:rPr>
      </w:pPr>
      <w:r>
        <w:rPr>
          <w:rFonts w:ascii="Arial" w:hAnsi="Arial" w:cs="Arial"/>
        </w:rPr>
        <w:t>Andy McAfee reminded everyone of the Wildland Meeting being held on May 17</w:t>
      </w:r>
      <w:r w:rsidRPr="0082435D">
        <w:rPr>
          <w:rFonts w:ascii="Arial" w:hAnsi="Arial" w:cs="Arial"/>
          <w:vertAlign w:val="superscript"/>
        </w:rPr>
        <w:t>th</w:t>
      </w:r>
      <w:r>
        <w:rPr>
          <w:rFonts w:ascii="Arial" w:hAnsi="Arial" w:cs="Arial"/>
        </w:rPr>
        <w:t xml:space="preserve"> at 9:00 a.m. at Edgewood.  NOAA Weather services and DNR will be there to talk about the mob plan, etc.  This is an informational meeting, please send someone.</w:t>
      </w:r>
    </w:p>
    <w:p w:rsidR="0082435D" w:rsidRDefault="0082435D" w:rsidP="00822653">
      <w:pPr>
        <w:jc w:val="both"/>
        <w:rPr>
          <w:rFonts w:ascii="Arial" w:hAnsi="Arial" w:cs="Arial"/>
        </w:rPr>
      </w:pPr>
    </w:p>
    <w:p w:rsidR="0082435D" w:rsidRDefault="0082435D" w:rsidP="00822653">
      <w:pPr>
        <w:jc w:val="both"/>
        <w:rPr>
          <w:rFonts w:ascii="Arial" w:hAnsi="Arial" w:cs="Arial"/>
        </w:rPr>
      </w:pPr>
      <w:r>
        <w:rPr>
          <w:rFonts w:ascii="Arial" w:hAnsi="Arial" w:cs="Arial"/>
        </w:rPr>
        <w:t>Gary McVay reported last month Cliff McCollum was named as the new Fire Chief of Browns Point.  This takes effect June 1</w:t>
      </w:r>
      <w:r w:rsidRPr="0082435D">
        <w:rPr>
          <w:rFonts w:ascii="Arial" w:hAnsi="Arial" w:cs="Arial"/>
          <w:vertAlign w:val="superscript"/>
        </w:rPr>
        <w:t>st</w:t>
      </w:r>
      <w:r>
        <w:rPr>
          <w:rFonts w:ascii="Arial" w:hAnsi="Arial" w:cs="Arial"/>
        </w:rPr>
        <w:t>.</w:t>
      </w:r>
    </w:p>
    <w:p w:rsidR="0082435D" w:rsidRDefault="0082435D" w:rsidP="00822653">
      <w:pPr>
        <w:jc w:val="both"/>
        <w:rPr>
          <w:rFonts w:ascii="Arial" w:hAnsi="Arial" w:cs="Arial"/>
        </w:rPr>
      </w:pPr>
    </w:p>
    <w:p w:rsidR="0082435D" w:rsidRDefault="0082435D" w:rsidP="00822653">
      <w:pPr>
        <w:jc w:val="both"/>
        <w:rPr>
          <w:rFonts w:ascii="Arial" w:hAnsi="Arial" w:cs="Arial"/>
        </w:rPr>
      </w:pPr>
      <w:r>
        <w:rPr>
          <w:rFonts w:ascii="Arial" w:hAnsi="Arial" w:cs="Arial"/>
        </w:rPr>
        <w:t>Keith Wright reported the Hero’s and Tiara’s Calendars for the Daffodil Association are still available for purchase.</w:t>
      </w:r>
    </w:p>
    <w:p w:rsidR="0082435D" w:rsidRDefault="0082435D" w:rsidP="00822653">
      <w:pPr>
        <w:jc w:val="both"/>
        <w:rPr>
          <w:rFonts w:ascii="Arial" w:hAnsi="Arial" w:cs="Arial"/>
        </w:rPr>
      </w:pPr>
    </w:p>
    <w:p w:rsidR="0082435D" w:rsidRDefault="004264B3" w:rsidP="00822653">
      <w:pPr>
        <w:jc w:val="both"/>
        <w:rPr>
          <w:rFonts w:ascii="Arial" w:hAnsi="Arial" w:cs="Arial"/>
        </w:rPr>
      </w:pPr>
      <w:r>
        <w:rPr>
          <w:rFonts w:ascii="Arial" w:hAnsi="Arial" w:cs="Arial"/>
        </w:rPr>
        <w:t>Keith Wright announced the Joint Purchasing Committee will be meeting right after this meeting.</w:t>
      </w:r>
    </w:p>
    <w:p w:rsidR="004264B3" w:rsidRDefault="004264B3" w:rsidP="00822653">
      <w:pPr>
        <w:jc w:val="both"/>
        <w:rPr>
          <w:rFonts w:ascii="Arial" w:hAnsi="Arial" w:cs="Arial"/>
        </w:rPr>
      </w:pPr>
    </w:p>
    <w:p w:rsidR="004264B3" w:rsidRDefault="004147D7" w:rsidP="00822653">
      <w:pPr>
        <w:jc w:val="both"/>
        <w:rPr>
          <w:rFonts w:ascii="Arial" w:hAnsi="Arial" w:cs="Arial"/>
        </w:rPr>
      </w:pPr>
      <w:r>
        <w:rPr>
          <w:rFonts w:ascii="Arial" w:hAnsi="Arial" w:cs="Arial"/>
        </w:rPr>
        <w:t xml:space="preserve">Reggie Romines stated there was information a couple of years back from Department of Ecology regarding new regulations on washing apparatus and separating soap from storm water, etc.  Flood Control Districts 590, Metro Park Districts, Hospital Districts and fire levies would be impacted.  Attorney Quinn stated this isn’t really close and it is theoretically </w:t>
      </w:r>
      <w:r>
        <w:rPr>
          <w:rFonts w:ascii="Arial" w:hAnsi="Arial" w:cs="Arial"/>
        </w:rPr>
        <w:lastRenderedPageBreak/>
        <w:t>possible to be on the horizon.  There are no hospital districts in Pierce County.  At this point in time it is only theoretical.</w:t>
      </w:r>
    </w:p>
    <w:p w:rsidR="004147D7" w:rsidRDefault="004147D7" w:rsidP="00822653">
      <w:pPr>
        <w:jc w:val="both"/>
        <w:rPr>
          <w:rFonts w:ascii="Arial" w:hAnsi="Arial" w:cs="Arial"/>
        </w:rPr>
      </w:pPr>
    </w:p>
    <w:p w:rsidR="004147D7" w:rsidRDefault="004147D7" w:rsidP="00822653">
      <w:pPr>
        <w:jc w:val="both"/>
        <w:rPr>
          <w:rFonts w:ascii="Arial" w:hAnsi="Arial" w:cs="Arial"/>
        </w:rPr>
      </w:pPr>
      <w:r>
        <w:rPr>
          <w:rFonts w:ascii="Arial" w:hAnsi="Arial" w:cs="Arial"/>
        </w:rPr>
        <w:t>Dic Gribbon stated there are outdoor burning brochures available.</w:t>
      </w:r>
    </w:p>
    <w:p w:rsidR="004147D7" w:rsidRDefault="004147D7" w:rsidP="00822653">
      <w:pPr>
        <w:jc w:val="both"/>
        <w:rPr>
          <w:rFonts w:ascii="Arial" w:hAnsi="Arial" w:cs="Arial"/>
        </w:rPr>
      </w:pPr>
    </w:p>
    <w:p w:rsidR="004147D7" w:rsidRDefault="004147D7" w:rsidP="00822653">
      <w:pPr>
        <w:jc w:val="both"/>
        <w:rPr>
          <w:rFonts w:ascii="Arial" w:hAnsi="Arial" w:cs="Arial"/>
        </w:rPr>
      </w:pPr>
      <w:r>
        <w:rPr>
          <w:rFonts w:ascii="Arial" w:hAnsi="Arial" w:cs="Arial"/>
        </w:rPr>
        <w:t xml:space="preserve">Garry Olson reported he attended the Lewis County Chiefs meeting last night and there was discussion about an AED machine </w:t>
      </w:r>
      <w:r w:rsidR="006B1C61">
        <w:rPr>
          <w:rFonts w:ascii="Arial" w:hAnsi="Arial" w:cs="Arial"/>
        </w:rPr>
        <w:t>needing to be registered with the County Dispatcher per a state law.  He hadn’t heard of this before, has anyone else?  No one had heard of this.</w:t>
      </w:r>
    </w:p>
    <w:p w:rsidR="006B1C61" w:rsidRDefault="006B1C61" w:rsidP="00822653">
      <w:pPr>
        <w:jc w:val="both"/>
        <w:rPr>
          <w:rFonts w:ascii="Arial" w:hAnsi="Arial" w:cs="Arial"/>
        </w:rPr>
      </w:pPr>
    </w:p>
    <w:p w:rsidR="006B1C61" w:rsidRDefault="006B1C61" w:rsidP="00822653">
      <w:pPr>
        <w:jc w:val="both"/>
        <w:rPr>
          <w:rFonts w:ascii="Arial" w:hAnsi="Arial" w:cs="Arial"/>
        </w:rPr>
      </w:pPr>
      <w:r>
        <w:rPr>
          <w:rFonts w:ascii="Arial" w:hAnsi="Arial" w:cs="Arial"/>
        </w:rPr>
        <w:t>President McDonald reported we had agreed a couple of months ago to co-sponsor the Labor Symposium in October in Issaquah.  The response for being on the planning committee has been deafening.  Doug Willis volunteered to be on the planning committee.  They are also looking for a labor representative.</w:t>
      </w:r>
    </w:p>
    <w:p w:rsidR="00FE71BE" w:rsidRDefault="00FE71BE"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F56A3D">
        <w:rPr>
          <w:rFonts w:ascii="Arial" w:hAnsi="Arial" w:cs="Arial"/>
        </w:rPr>
        <w:t>10</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FE71BE">
        <w:rPr>
          <w:rFonts w:ascii="Arial" w:hAnsi="Arial" w:cs="Arial"/>
          <w:i/>
        </w:rPr>
        <w:t>June 7</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FE71BE">
        <w:rPr>
          <w:rFonts w:ascii="Arial" w:hAnsi="Arial" w:cs="Arial"/>
          <w:i/>
        </w:rPr>
        <w:t>Gig Harbor Fire &amp; Medic One.</w:t>
      </w:r>
    </w:p>
    <w:p w:rsidR="00207070" w:rsidRPr="00CC2942" w:rsidRDefault="00207070" w:rsidP="00822653">
      <w:pPr>
        <w:jc w:val="both"/>
        <w:rPr>
          <w:rFonts w:ascii="Arial" w:hAnsi="Arial" w:cs="Arial"/>
          <w:i/>
        </w:rPr>
      </w:pPr>
    </w:p>
    <w:sectPr w:rsidR="00207070" w:rsidRPr="00CC2942" w:rsidSect="003E6269">
      <w:footerReference w:type="default" r:id="rId13"/>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9D" w:rsidRDefault="00AD4E9D">
      <w:r>
        <w:separator/>
      </w:r>
    </w:p>
  </w:endnote>
  <w:endnote w:type="continuationSeparator" w:id="0">
    <w:p w:rsidR="00AD4E9D" w:rsidRDefault="00AD4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3E6269">
      <w:tc>
        <w:tcPr>
          <w:tcW w:w="918" w:type="dxa"/>
        </w:tcPr>
        <w:p w:rsidR="003E6269" w:rsidRDefault="00396CDB">
          <w:pPr>
            <w:pStyle w:val="Footer"/>
            <w:jc w:val="right"/>
            <w:rPr>
              <w:b/>
              <w:color w:val="4F81BD" w:themeColor="accent1"/>
              <w:sz w:val="32"/>
              <w:szCs w:val="32"/>
            </w:rPr>
          </w:pPr>
          <w:fldSimple w:instr=" PAGE   \* MERGEFORMAT ">
            <w:r w:rsidR="00924E14" w:rsidRPr="00924E14">
              <w:rPr>
                <w:b/>
                <w:noProof/>
                <w:color w:val="4F81BD" w:themeColor="accent1"/>
                <w:sz w:val="32"/>
                <w:szCs w:val="32"/>
              </w:rPr>
              <w:t>2</w:t>
            </w:r>
          </w:fldSimple>
        </w:p>
      </w:tc>
      <w:tc>
        <w:tcPr>
          <w:tcW w:w="7938" w:type="dxa"/>
        </w:tcPr>
        <w:p w:rsidR="003E6269" w:rsidRDefault="003E6269">
          <w:pPr>
            <w:pStyle w:val="Footer"/>
          </w:pPr>
          <w:r>
            <w:t>PCFCA Minutes</w:t>
          </w:r>
        </w:p>
        <w:p w:rsidR="003E6269" w:rsidRDefault="003E6269">
          <w:pPr>
            <w:pStyle w:val="Footer"/>
          </w:pPr>
          <w:r>
            <w:t>May 3, 2012</w:t>
          </w:r>
        </w:p>
      </w:tc>
    </w:tr>
  </w:tbl>
  <w:p w:rsidR="003E6269" w:rsidRDefault="003E6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9D" w:rsidRDefault="00AD4E9D">
      <w:r>
        <w:separator/>
      </w:r>
    </w:p>
  </w:footnote>
  <w:footnote w:type="continuationSeparator" w:id="0">
    <w:p w:rsidR="00AD4E9D" w:rsidRDefault="00AD4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5"/>
  </w:num>
  <w:num w:numId="4">
    <w:abstractNumId w:val="3"/>
  </w:num>
  <w:num w:numId="5">
    <w:abstractNumId w:val="2"/>
  </w:num>
  <w:num w:numId="6">
    <w:abstractNumId w:val="22"/>
  </w:num>
  <w:num w:numId="7">
    <w:abstractNumId w:val="13"/>
  </w:num>
  <w:num w:numId="8">
    <w:abstractNumId w:val="10"/>
  </w:num>
  <w:num w:numId="9">
    <w:abstractNumId w:val="19"/>
  </w:num>
  <w:num w:numId="10">
    <w:abstractNumId w:val="31"/>
  </w:num>
  <w:num w:numId="11">
    <w:abstractNumId w:val="29"/>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3"/>
  </w:num>
  <w:num w:numId="19">
    <w:abstractNumId w:val="24"/>
  </w:num>
  <w:num w:numId="20">
    <w:abstractNumId w:val="30"/>
  </w:num>
  <w:num w:numId="21">
    <w:abstractNumId w:val="6"/>
  </w:num>
  <w:num w:numId="22">
    <w:abstractNumId w:val="36"/>
  </w:num>
  <w:num w:numId="23">
    <w:abstractNumId w:val="37"/>
  </w:num>
  <w:num w:numId="24">
    <w:abstractNumId w:val="34"/>
  </w:num>
  <w:num w:numId="25">
    <w:abstractNumId w:val="15"/>
  </w:num>
  <w:num w:numId="26">
    <w:abstractNumId w:val="5"/>
  </w:num>
  <w:num w:numId="27">
    <w:abstractNumId w:val="32"/>
  </w:num>
  <w:num w:numId="28">
    <w:abstractNumId w:val="28"/>
  </w:num>
  <w:num w:numId="29">
    <w:abstractNumId w:val="26"/>
  </w:num>
  <w:num w:numId="30">
    <w:abstractNumId w:val="1"/>
  </w:num>
  <w:num w:numId="31">
    <w:abstractNumId w:val="12"/>
  </w:num>
  <w:num w:numId="32">
    <w:abstractNumId w:val="0"/>
  </w:num>
  <w:num w:numId="33">
    <w:abstractNumId w:val="8"/>
  </w:num>
  <w:num w:numId="34">
    <w:abstractNumId w:val="35"/>
  </w:num>
  <w:num w:numId="35">
    <w:abstractNumId w:val="16"/>
  </w:num>
  <w:num w:numId="36">
    <w:abstractNumId w:val="27"/>
  </w:num>
  <w:num w:numId="37">
    <w:abstractNumId w:val="2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4E4D"/>
    <w:rsid w:val="001E5A51"/>
    <w:rsid w:val="001E5A6E"/>
    <w:rsid w:val="001E7236"/>
    <w:rsid w:val="001F08C2"/>
    <w:rsid w:val="001F0C41"/>
    <w:rsid w:val="001F6AB2"/>
    <w:rsid w:val="002028E1"/>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212DC"/>
    <w:rsid w:val="00321872"/>
    <w:rsid w:val="00327E7E"/>
    <w:rsid w:val="003307C4"/>
    <w:rsid w:val="00341892"/>
    <w:rsid w:val="00342853"/>
    <w:rsid w:val="00342912"/>
    <w:rsid w:val="00346027"/>
    <w:rsid w:val="00346A9B"/>
    <w:rsid w:val="003477E5"/>
    <w:rsid w:val="00352A9F"/>
    <w:rsid w:val="003530B7"/>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96C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D091E"/>
    <w:rsid w:val="003D2EC4"/>
    <w:rsid w:val="003D6DBD"/>
    <w:rsid w:val="003D72EC"/>
    <w:rsid w:val="003E5E73"/>
    <w:rsid w:val="003E6269"/>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68C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401F6"/>
    <w:rsid w:val="005413EB"/>
    <w:rsid w:val="00546E8F"/>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170D5"/>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03D9"/>
    <w:rsid w:val="00691EBB"/>
    <w:rsid w:val="006920C6"/>
    <w:rsid w:val="006925D0"/>
    <w:rsid w:val="0069435E"/>
    <w:rsid w:val="00696D20"/>
    <w:rsid w:val="006B0864"/>
    <w:rsid w:val="006B1C61"/>
    <w:rsid w:val="006B5DB8"/>
    <w:rsid w:val="006B68E3"/>
    <w:rsid w:val="006C0453"/>
    <w:rsid w:val="006C10B9"/>
    <w:rsid w:val="006C2700"/>
    <w:rsid w:val="006C5D93"/>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015C"/>
    <w:rsid w:val="0072203C"/>
    <w:rsid w:val="007231A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24E14"/>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30DF"/>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45B0"/>
    <w:rsid w:val="00C95F15"/>
    <w:rsid w:val="00C96801"/>
    <w:rsid w:val="00CA174D"/>
    <w:rsid w:val="00CA43F2"/>
    <w:rsid w:val="00CA54DB"/>
    <w:rsid w:val="00CA6B9E"/>
    <w:rsid w:val="00CB0517"/>
    <w:rsid w:val="00CB2349"/>
    <w:rsid w:val="00CB2A50"/>
    <w:rsid w:val="00CB7D69"/>
    <w:rsid w:val="00CC2386"/>
    <w:rsid w:val="00CC2942"/>
    <w:rsid w:val="00CC68EE"/>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47107"/>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42D0"/>
    <w:rsid w:val="00DE500B"/>
    <w:rsid w:val="00DE56F1"/>
    <w:rsid w:val="00DE5FC1"/>
    <w:rsid w:val="00DF0EC3"/>
    <w:rsid w:val="00DF2819"/>
    <w:rsid w:val="00DF63E4"/>
    <w:rsid w:val="00DF6AEB"/>
    <w:rsid w:val="00E003E8"/>
    <w:rsid w:val="00E00ADC"/>
    <w:rsid w:val="00E028E4"/>
    <w:rsid w:val="00E05441"/>
    <w:rsid w:val="00E068D9"/>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928"/>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347"/>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j235@lni.wa.gov"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ni.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4CB1B-1F99-48DD-8AFC-B242B8AA9329}"/>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0C9533CF-026F-4D08-84AB-9258640DFA99}"/>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10621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2011-05-20T19:10:00Z</cp:lastPrinted>
  <dcterms:created xsi:type="dcterms:W3CDTF">2012-05-15T15:01:00Z</dcterms:created>
  <dcterms:modified xsi:type="dcterms:W3CDTF">2012-05-15T15:01:00Z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